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18" w:lineRule="auto" w:before="105"/>
        <w:ind w:right="116"/>
      </w:pPr>
      <w:r>
        <w:rPr>
          <w:color w:val="231F20"/>
        </w:rPr>
        <w:t>In</w:t>
      </w:r>
      <w:r>
        <w:rPr>
          <w:color w:val="231F20"/>
          <w:spacing w:val="-17"/>
        </w:rPr>
        <w:t> </w:t>
      </w:r>
      <w:r>
        <w:rPr>
          <w:color w:val="231F20"/>
        </w:rPr>
        <w:t>Neubrandenburg</w:t>
      </w:r>
      <w:r>
        <w:rPr>
          <w:color w:val="231F20"/>
          <w:spacing w:val="-16"/>
        </w:rPr>
        <w:t> </w:t>
      </w:r>
      <w:r>
        <w:rPr>
          <w:color w:val="231F20"/>
        </w:rPr>
        <w:t>(Mecklenburg-Vorpommern)</w:t>
      </w:r>
      <w:r>
        <w:rPr>
          <w:color w:val="231F20"/>
          <w:spacing w:val="-16"/>
        </w:rPr>
        <w:t> </w:t>
      </w:r>
      <w:r>
        <w:rPr>
          <w:color w:val="231F20"/>
        </w:rPr>
        <w:t>geboren,</w:t>
      </w:r>
      <w:r>
        <w:rPr>
          <w:color w:val="231F20"/>
          <w:spacing w:val="-17"/>
        </w:rPr>
        <w:t> </w:t>
      </w:r>
      <w:r>
        <w:rPr>
          <w:color w:val="231F20"/>
        </w:rPr>
        <w:t>begann</w:t>
      </w:r>
      <w:r>
        <w:rPr>
          <w:color w:val="231F20"/>
          <w:spacing w:val="-16"/>
        </w:rPr>
        <w:t> </w:t>
      </w:r>
      <w:r>
        <w:rPr>
          <w:color w:val="231F20"/>
        </w:rPr>
        <w:t>die</w:t>
      </w:r>
      <w:r>
        <w:rPr>
          <w:color w:val="231F20"/>
          <w:spacing w:val="-16"/>
        </w:rPr>
        <w:t> </w:t>
      </w:r>
      <w:r>
        <w:rPr>
          <w:color w:val="231F20"/>
        </w:rPr>
        <w:t>Sängerin</w:t>
      </w:r>
      <w:r>
        <w:rPr>
          <w:color w:val="231F20"/>
          <w:spacing w:val="-17"/>
        </w:rPr>
        <w:t> </w:t>
      </w:r>
      <w:r>
        <w:rPr>
          <w:color w:val="231F20"/>
        </w:rPr>
        <w:t>Britta</w:t>
      </w:r>
      <w:r>
        <w:rPr>
          <w:color w:val="231F20"/>
          <w:spacing w:val="-16"/>
        </w:rPr>
        <w:t> </w:t>
      </w:r>
      <w:r>
        <w:rPr>
          <w:color w:val="231F20"/>
        </w:rPr>
        <w:t>Schwarz</w:t>
      </w:r>
      <w:r>
        <w:rPr>
          <w:color w:val="231F20"/>
          <w:spacing w:val="-16"/>
        </w:rPr>
        <w:t> </w:t>
      </w:r>
      <w:r>
        <w:rPr>
          <w:color w:val="231F20"/>
        </w:rPr>
        <w:t>ihr</w:t>
      </w:r>
      <w:r>
        <w:rPr>
          <w:color w:val="231F20"/>
          <w:spacing w:val="-17"/>
        </w:rPr>
        <w:t> </w:t>
      </w:r>
      <w:r>
        <w:rPr>
          <w:color w:val="231F20"/>
        </w:rPr>
        <w:t>Gesangsstudium zunächst an der Hochschule für Musik „Hanns Eisler“ in Berlin, wechselte später nach Dresden zu Prof. Christian Elßner und Prof. Hartmut Zabel. Anschließend erhielt Sie ein vierjähriges Engagement am Studio der Staatsoper Dresden (Semper-Oper).</w:t>
      </w:r>
    </w:p>
    <w:p>
      <w:pPr>
        <w:pStyle w:val="BodyText"/>
        <w:spacing w:line="218" w:lineRule="auto" w:before="287"/>
        <w:ind w:right="118"/>
      </w:pPr>
      <w:r>
        <w:rPr>
          <w:color w:val="231F20"/>
        </w:rPr>
        <w:t>Bei</w:t>
      </w:r>
      <w:r>
        <w:rPr>
          <w:color w:val="231F20"/>
          <w:spacing w:val="-13"/>
        </w:rPr>
        <w:t> </w:t>
      </w:r>
      <w:r>
        <w:rPr>
          <w:color w:val="231F20"/>
        </w:rPr>
        <w:t>internationalen</w:t>
      </w:r>
      <w:r>
        <w:rPr>
          <w:color w:val="231F20"/>
          <w:spacing w:val="-11"/>
        </w:rPr>
        <w:t> </w:t>
      </w:r>
      <w:r>
        <w:rPr>
          <w:color w:val="231F20"/>
        </w:rPr>
        <w:t>Wettbewerben</w:t>
      </w:r>
      <w:r>
        <w:rPr>
          <w:color w:val="231F20"/>
          <w:spacing w:val="-13"/>
        </w:rPr>
        <w:t> </w:t>
      </w:r>
      <w:r>
        <w:rPr>
          <w:color w:val="231F20"/>
        </w:rPr>
        <w:t>in</w:t>
      </w:r>
      <w:r>
        <w:rPr>
          <w:color w:val="231F20"/>
          <w:spacing w:val="-12"/>
        </w:rPr>
        <w:t> </w:t>
      </w:r>
      <w:r>
        <w:rPr>
          <w:color w:val="231F20"/>
        </w:rPr>
        <w:t>Karlovy</w:t>
      </w:r>
      <w:r>
        <w:rPr>
          <w:color w:val="231F20"/>
          <w:spacing w:val="-13"/>
        </w:rPr>
        <w:t> </w:t>
      </w:r>
      <w:r>
        <w:rPr>
          <w:color w:val="231F20"/>
        </w:rPr>
        <w:t>Vary</w:t>
      </w:r>
      <w:r>
        <w:rPr>
          <w:color w:val="231F20"/>
          <w:spacing w:val="-11"/>
        </w:rPr>
        <w:t> </w:t>
      </w:r>
      <w:r>
        <w:rPr>
          <w:color w:val="231F20"/>
        </w:rPr>
        <w:t>(Antonin</w:t>
      </w:r>
      <w:r>
        <w:rPr>
          <w:color w:val="231F20"/>
          <w:spacing w:val="-12"/>
        </w:rPr>
        <w:t> </w:t>
      </w:r>
      <w:r>
        <w:rPr>
          <w:color w:val="231F20"/>
        </w:rPr>
        <w:t>Dvorak),</w:t>
      </w:r>
      <w:r>
        <w:rPr>
          <w:color w:val="231F20"/>
          <w:spacing w:val="-11"/>
        </w:rPr>
        <w:t> </w:t>
      </w:r>
      <w:r>
        <w:rPr>
          <w:color w:val="231F20"/>
        </w:rPr>
        <w:t>Zwickau</w:t>
      </w:r>
      <w:r>
        <w:rPr>
          <w:color w:val="231F20"/>
          <w:spacing w:val="-13"/>
        </w:rPr>
        <w:t> </w:t>
      </w:r>
      <w:r>
        <w:rPr>
          <w:color w:val="231F20"/>
        </w:rPr>
        <w:t>(Robert</w:t>
      </w:r>
      <w:r>
        <w:rPr>
          <w:color w:val="231F20"/>
          <w:spacing w:val="-12"/>
        </w:rPr>
        <w:t> </w:t>
      </w:r>
      <w:r>
        <w:rPr>
          <w:color w:val="231F20"/>
        </w:rPr>
        <w:t>Schumann)</w:t>
      </w:r>
      <w:r>
        <w:rPr>
          <w:color w:val="231F20"/>
          <w:spacing w:val="-12"/>
        </w:rPr>
        <w:t> </w:t>
      </w:r>
      <w:r>
        <w:rPr>
          <w:color w:val="231F20"/>
        </w:rPr>
        <w:t>und</w:t>
      </w:r>
      <w:r>
        <w:rPr>
          <w:color w:val="231F20"/>
          <w:spacing w:val="-12"/>
        </w:rPr>
        <w:t> </w:t>
      </w:r>
      <w:r>
        <w:rPr>
          <w:color w:val="231F20"/>
        </w:rPr>
        <w:t>London</w:t>
      </w:r>
      <w:r>
        <w:rPr>
          <w:color w:val="231F20"/>
          <w:spacing w:val="-12"/>
        </w:rPr>
        <w:t> </w:t>
      </w:r>
      <w:r>
        <w:rPr>
          <w:color w:val="231F20"/>
        </w:rPr>
        <w:t>(Wal- ter Gruner) errang sie</w:t>
      </w:r>
      <w:r>
        <w:rPr>
          <w:color w:val="231F20"/>
          <w:spacing w:val="-3"/>
        </w:rPr>
        <w:t> </w:t>
      </w:r>
      <w:r>
        <w:rPr>
          <w:color w:val="231F20"/>
        </w:rPr>
        <w:t>Preise.</w:t>
      </w:r>
    </w:p>
    <w:p>
      <w:pPr>
        <w:pStyle w:val="BodyText"/>
        <w:spacing w:before="11"/>
        <w:ind w:left="0"/>
        <w:jc w:val="left"/>
        <w:rPr>
          <w:sz w:val="21"/>
        </w:rPr>
      </w:pPr>
    </w:p>
    <w:p>
      <w:pPr>
        <w:pStyle w:val="BodyText"/>
        <w:spacing w:line="218" w:lineRule="auto"/>
        <w:ind w:right="111"/>
      </w:pPr>
      <w:r>
        <w:rPr>
          <w:color w:val="231F20"/>
        </w:rPr>
        <w:t>In zahlreichen Konzerten mit renommierten Orchestern u.a. den Berliner Philharmonikern, der Staatskapelle Dres- den, der Dresdner Philharmonie, dem Concertgebouworkest Amsterdam, dem Israel Philharmonic Orchestra, den Stuttgarter</w:t>
      </w:r>
      <w:r>
        <w:rPr>
          <w:color w:val="231F20"/>
          <w:spacing w:val="-5"/>
        </w:rPr>
        <w:t> </w:t>
      </w:r>
      <w:r>
        <w:rPr>
          <w:color w:val="231F20"/>
        </w:rPr>
        <w:t>Philharmonikern,</w:t>
      </w:r>
      <w:r>
        <w:rPr>
          <w:color w:val="231F20"/>
          <w:spacing w:val="-5"/>
        </w:rPr>
        <w:t> </w:t>
      </w:r>
      <w:r>
        <w:rPr>
          <w:color w:val="231F20"/>
        </w:rPr>
        <w:t>der</w:t>
      </w:r>
      <w:r>
        <w:rPr>
          <w:color w:val="231F20"/>
          <w:spacing w:val="-5"/>
        </w:rPr>
        <w:t> </w:t>
      </w:r>
      <w:r>
        <w:rPr>
          <w:color w:val="231F20"/>
        </w:rPr>
        <w:t>Academy</w:t>
      </w:r>
      <w:r>
        <w:rPr>
          <w:color w:val="231F20"/>
          <w:spacing w:val="-5"/>
        </w:rPr>
        <w:t> </w:t>
      </w:r>
      <w:r>
        <w:rPr>
          <w:color w:val="231F20"/>
        </w:rPr>
        <w:t>of</w:t>
      </w:r>
      <w:r>
        <w:rPr>
          <w:color w:val="231F20"/>
          <w:spacing w:val="-5"/>
        </w:rPr>
        <w:t> </w:t>
      </w:r>
      <w:r>
        <w:rPr>
          <w:color w:val="231F20"/>
        </w:rPr>
        <w:t>St.</w:t>
      </w:r>
      <w:r>
        <w:rPr>
          <w:color w:val="231F20"/>
          <w:spacing w:val="-4"/>
        </w:rPr>
        <w:t> </w:t>
      </w:r>
      <w:r>
        <w:rPr>
          <w:color w:val="231F20"/>
        </w:rPr>
        <w:t>Martin</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Fields</w:t>
      </w:r>
      <w:r>
        <w:rPr>
          <w:color w:val="231F20"/>
          <w:spacing w:val="-5"/>
        </w:rPr>
        <w:t> </w:t>
      </w:r>
      <w:r>
        <w:rPr>
          <w:color w:val="231F20"/>
        </w:rPr>
        <w:t>und</w:t>
      </w:r>
      <w:r>
        <w:rPr>
          <w:color w:val="231F20"/>
          <w:spacing w:val="-4"/>
        </w:rPr>
        <w:t> </w:t>
      </w:r>
      <w:r>
        <w:rPr>
          <w:color w:val="231F20"/>
        </w:rPr>
        <w:t>der</w:t>
      </w:r>
      <w:r>
        <w:rPr>
          <w:color w:val="231F20"/>
          <w:spacing w:val="-5"/>
        </w:rPr>
        <w:t> </w:t>
      </w:r>
      <w:r>
        <w:rPr>
          <w:color w:val="231F20"/>
        </w:rPr>
        <w:t>Cappella</w:t>
      </w:r>
      <w:r>
        <w:rPr>
          <w:color w:val="231F20"/>
          <w:spacing w:val="-5"/>
        </w:rPr>
        <w:t> </w:t>
      </w:r>
      <w:r>
        <w:rPr>
          <w:color w:val="231F20"/>
        </w:rPr>
        <w:t>Andrea</w:t>
      </w:r>
      <w:r>
        <w:rPr>
          <w:color w:val="231F20"/>
          <w:spacing w:val="-5"/>
        </w:rPr>
        <w:t> </w:t>
      </w:r>
      <w:r>
        <w:rPr>
          <w:color w:val="231F20"/>
        </w:rPr>
        <w:t>Barca</w:t>
      </w:r>
      <w:r>
        <w:rPr>
          <w:color w:val="231F20"/>
          <w:spacing w:val="-5"/>
        </w:rPr>
        <w:t> </w:t>
      </w:r>
      <w:r>
        <w:rPr>
          <w:color w:val="231F20"/>
        </w:rPr>
        <w:t>konnte</w:t>
      </w:r>
      <w:r>
        <w:rPr>
          <w:color w:val="231F20"/>
          <w:spacing w:val="-4"/>
        </w:rPr>
        <w:t> </w:t>
      </w:r>
      <w:r>
        <w:rPr>
          <w:color w:val="231F20"/>
        </w:rPr>
        <w:t>sie</w:t>
      </w:r>
      <w:r>
        <w:rPr>
          <w:color w:val="231F20"/>
          <w:spacing w:val="-5"/>
        </w:rPr>
        <w:t> </w:t>
      </w:r>
      <w:r>
        <w:rPr>
          <w:color w:val="231F20"/>
        </w:rPr>
        <w:t>ihr umfangreiches Repertoire mit großem Erfolg zur Geltung bringen. Dabei arbeitet sie mit so namhaften Dirigenten wie Philippe Herreweghe, Milan Horvat, Michel Plasson, Helmuth Rilling, Kent Nagano, Jörg-Peter Weigle, Bruno Weil Marek Janowski, Peter Schreier und Gustavo</w:t>
      </w:r>
      <w:r>
        <w:rPr>
          <w:color w:val="231F20"/>
          <w:spacing w:val="-3"/>
        </w:rPr>
        <w:t> </w:t>
      </w:r>
      <w:r>
        <w:rPr>
          <w:color w:val="231F20"/>
        </w:rPr>
        <w:t>Dudamel.</w:t>
      </w:r>
    </w:p>
    <w:p>
      <w:pPr>
        <w:pStyle w:val="BodyText"/>
        <w:spacing w:before="266"/>
      </w:pPr>
      <w:r>
        <w:rPr>
          <w:color w:val="231F20"/>
        </w:rPr>
        <w:t>Sehr inspirierend war die langjährige intensive Zusammenarbeit mit Sir András Schiff.</w:t>
      </w:r>
    </w:p>
    <w:p>
      <w:pPr>
        <w:pStyle w:val="BodyText"/>
        <w:spacing w:line="218" w:lineRule="auto" w:before="282"/>
        <w:ind w:right="118"/>
      </w:pPr>
      <w:r>
        <w:rPr>
          <w:color w:val="231F20"/>
        </w:rPr>
        <w:t>Im Jahr 2000 initiierte Sie einen eigenen Liederzyklus LIED ZWEITAUSEND in Dresden (12 verschiedene Liedera- bende) mit sehr großem Erfolg, eine viel beachtete Fortsetzung mit drei Abenden gab es im Jahr 2003, sowie mit sieben Abenden 2007 und drei Konzerten 2012.</w:t>
      </w:r>
    </w:p>
    <w:p>
      <w:pPr>
        <w:pStyle w:val="BodyText"/>
        <w:spacing w:line="218" w:lineRule="auto" w:before="288"/>
        <w:ind w:right="110"/>
      </w:pPr>
      <w:r>
        <w:rPr>
          <w:color w:val="231F20"/>
        </w:rPr>
        <w:t>Konzerte und Liederabende führten Britta Schwarz in fast alle Länder Europas, nach Israel, Japan, Kanada, in   die USA und nach Südamerika. Weiterhin wirkte sie bei internationalen Festivals mit, so u.a.: Spoleto Festival in Charleston (USA), Festival für Alte Musik Utrecht, Dresdner Musikfestspiele, Blyth Valley Chamber Music (Eng- land),</w:t>
      </w:r>
      <w:r>
        <w:rPr>
          <w:color w:val="231F20"/>
          <w:spacing w:val="-7"/>
        </w:rPr>
        <w:t> </w:t>
      </w:r>
      <w:r>
        <w:rPr>
          <w:color w:val="231F20"/>
        </w:rPr>
        <w:t>MDR-</w:t>
      </w:r>
      <w:r>
        <w:rPr>
          <w:color w:val="231F20"/>
          <w:spacing w:val="-6"/>
        </w:rPr>
        <w:t> </w:t>
      </w:r>
      <w:r>
        <w:rPr>
          <w:color w:val="231F20"/>
        </w:rPr>
        <w:t>Musiksommer,</w:t>
      </w:r>
      <w:r>
        <w:rPr>
          <w:color w:val="231F20"/>
          <w:spacing w:val="-6"/>
        </w:rPr>
        <w:t> </w:t>
      </w:r>
      <w:r>
        <w:rPr>
          <w:color w:val="231F20"/>
        </w:rPr>
        <w:t>Rheingau</w:t>
      </w:r>
      <w:r>
        <w:rPr>
          <w:color w:val="231F20"/>
          <w:spacing w:val="-5"/>
        </w:rPr>
        <w:t> </w:t>
      </w:r>
      <w:r>
        <w:rPr>
          <w:color w:val="231F20"/>
        </w:rPr>
        <w:t>Musikfestival</w:t>
      </w:r>
      <w:r>
        <w:rPr>
          <w:color w:val="231F20"/>
          <w:spacing w:val="-6"/>
        </w:rPr>
        <w:t> </w:t>
      </w:r>
      <w:r>
        <w:rPr>
          <w:color w:val="231F20"/>
        </w:rPr>
        <w:t>und</w:t>
      </w:r>
      <w:r>
        <w:rPr>
          <w:color w:val="231F20"/>
          <w:spacing w:val="-6"/>
        </w:rPr>
        <w:t> </w:t>
      </w:r>
      <w:r>
        <w:rPr>
          <w:color w:val="231F20"/>
        </w:rPr>
        <w:t>den</w:t>
      </w:r>
      <w:r>
        <w:rPr>
          <w:color w:val="231F20"/>
          <w:spacing w:val="-6"/>
        </w:rPr>
        <w:t> </w:t>
      </w:r>
      <w:r>
        <w:rPr>
          <w:color w:val="231F20"/>
        </w:rPr>
        <w:t>Passauer</w:t>
      </w:r>
      <w:r>
        <w:rPr>
          <w:color w:val="231F20"/>
          <w:spacing w:val="-5"/>
        </w:rPr>
        <w:t> </w:t>
      </w:r>
      <w:r>
        <w:rPr>
          <w:color w:val="231F20"/>
        </w:rPr>
        <w:t>Europäischen</w:t>
      </w:r>
      <w:r>
        <w:rPr>
          <w:color w:val="231F20"/>
          <w:spacing w:val="-7"/>
        </w:rPr>
        <w:t> </w:t>
      </w:r>
      <w:r>
        <w:rPr>
          <w:color w:val="231F20"/>
        </w:rPr>
        <w:t>Wochen,</w:t>
      </w:r>
      <w:r>
        <w:rPr>
          <w:color w:val="231F20"/>
          <w:spacing w:val="-6"/>
        </w:rPr>
        <w:t> </w:t>
      </w:r>
      <w:r>
        <w:rPr>
          <w:color w:val="231F20"/>
        </w:rPr>
        <w:t>sowie</w:t>
      </w:r>
      <w:r>
        <w:rPr>
          <w:color w:val="231F20"/>
          <w:spacing w:val="-6"/>
        </w:rPr>
        <w:t> </w:t>
      </w:r>
      <w:r>
        <w:rPr>
          <w:color w:val="231F20"/>
        </w:rPr>
        <w:t>dem</w:t>
      </w:r>
      <w:r>
        <w:rPr>
          <w:color w:val="231F20"/>
          <w:spacing w:val="-6"/>
        </w:rPr>
        <w:t> </w:t>
      </w:r>
      <w:r>
        <w:rPr>
          <w:color w:val="231F20"/>
        </w:rPr>
        <w:t>Menuhin Festival Gstaad. Zum wiederholten Male war sie im Jahr 2014 beim Lucernefestival mit der Missa Solemnis von Ludwig van Beethoven unter der Leitung von Sir András Schiff zu</w:t>
      </w:r>
      <w:r>
        <w:rPr>
          <w:color w:val="231F20"/>
          <w:spacing w:val="-10"/>
        </w:rPr>
        <w:t> </w:t>
      </w:r>
      <w:r>
        <w:rPr>
          <w:color w:val="231F20"/>
        </w:rPr>
        <w:t>Gast.</w:t>
      </w:r>
    </w:p>
    <w:p>
      <w:pPr>
        <w:pStyle w:val="BodyText"/>
        <w:spacing w:line="218" w:lineRule="auto" w:before="287"/>
        <w:ind w:right="113"/>
      </w:pPr>
      <w:r>
        <w:rPr>
          <w:color w:val="231F20"/>
        </w:rPr>
        <w:t>Seit vielen Jahren widmet sich Britta Schwarz ganz intensiv der Barockmusik. Dies führte zu vielen Begegnungen mit bedeutenden Barock-Ensembles, z.B. dem Freiburger Barockorchester, mit Cantus Cölln, mit Musica Antiqua Köln, dem Concerto Köln, der Batzdorfer Hofkapelle, der Akademie für Alte Musik Berlin, dem Rias Kammerchor und einer sehr anregenden und prägenden musikalischen Zusammenarbeit mit so renommierten Musikern wie Reinhard Goebel, Marcus Creed, Pierre Cao, Gustav Leonhardt, Ludger Rémy, Hans-Christoph Rademann und in jüngster</w:t>
      </w:r>
      <w:r>
        <w:rPr>
          <w:color w:val="231F20"/>
          <w:spacing w:val="-7"/>
        </w:rPr>
        <w:t> </w:t>
      </w:r>
      <w:r>
        <w:rPr>
          <w:color w:val="231F20"/>
        </w:rPr>
        <w:t>Zeit</w:t>
      </w:r>
      <w:r>
        <w:rPr>
          <w:color w:val="231F20"/>
          <w:spacing w:val="-7"/>
        </w:rPr>
        <w:t> </w:t>
      </w:r>
      <w:r>
        <w:rPr>
          <w:color w:val="231F20"/>
        </w:rPr>
        <w:t>sehr</w:t>
      </w:r>
      <w:r>
        <w:rPr>
          <w:color w:val="231F20"/>
          <w:spacing w:val="-8"/>
        </w:rPr>
        <w:t> </w:t>
      </w:r>
      <w:r>
        <w:rPr>
          <w:color w:val="231F20"/>
        </w:rPr>
        <w:t>intensiv</w:t>
      </w:r>
      <w:r>
        <w:rPr>
          <w:color w:val="231F20"/>
          <w:spacing w:val="-7"/>
        </w:rPr>
        <w:t> </w:t>
      </w:r>
      <w:r>
        <w:rPr>
          <w:color w:val="231F20"/>
        </w:rPr>
        <w:t>mit</w:t>
      </w:r>
      <w:r>
        <w:rPr>
          <w:color w:val="231F20"/>
          <w:spacing w:val="-7"/>
        </w:rPr>
        <w:t> </w:t>
      </w:r>
      <w:r>
        <w:rPr>
          <w:color w:val="231F20"/>
        </w:rPr>
        <w:t>Gewandhausorganist</w:t>
      </w:r>
      <w:r>
        <w:rPr>
          <w:color w:val="231F20"/>
          <w:spacing w:val="-6"/>
        </w:rPr>
        <w:t> </w:t>
      </w:r>
      <w:r>
        <w:rPr>
          <w:color w:val="231F20"/>
        </w:rPr>
        <w:t>Michael</w:t>
      </w:r>
      <w:r>
        <w:rPr>
          <w:color w:val="231F20"/>
          <w:spacing w:val="-7"/>
        </w:rPr>
        <w:t> </w:t>
      </w:r>
      <w:r>
        <w:rPr>
          <w:color w:val="231F20"/>
        </w:rPr>
        <w:t>Schönheit</w:t>
      </w:r>
      <w:r>
        <w:rPr>
          <w:color w:val="231F20"/>
          <w:spacing w:val="-8"/>
        </w:rPr>
        <w:t> </w:t>
      </w:r>
      <w:r>
        <w:rPr>
          <w:color w:val="231F20"/>
        </w:rPr>
        <w:t>und</w:t>
      </w:r>
      <w:r>
        <w:rPr>
          <w:color w:val="231F20"/>
          <w:spacing w:val="-7"/>
        </w:rPr>
        <w:t> </w:t>
      </w:r>
      <w:r>
        <w:rPr>
          <w:color w:val="231F20"/>
        </w:rPr>
        <w:t>dem</w:t>
      </w:r>
      <w:r>
        <w:rPr>
          <w:color w:val="231F20"/>
          <w:spacing w:val="-7"/>
        </w:rPr>
        <w:t> </w:t>
      </w:r>
      <w:r>
        <w:rPr>
          <w:color w:val="231F20"/>
        </w:rPr>
        <w:t>Kantor</w:t>
      </w:r>
      <w:r>
        <w:rPr>
          <w:color w:val="231F20"/>
          <w:spacing w:val="-7"/>
        </w:rPr>
        <w:t> </w:t>
      </w:r>
      <w:r>
        <w:rPr>
          <w:color w:val="231F20"/>
        </w:rPr>
        <w:t>der</w:t>
      </w:r>
      <w:r>
        <w:rPr>
          <w:color w:val="231F20"/>
          <w:spacing w:val="-6"/>
        </w:rPr>
        <w:t> </w:t>
      </w:r>
      <w:r>
        <w:rPr>
          <w:color w:val="231F20"/>
        </w:rPr>
        <w:t>Frauenkirche</w:t>
      </w:r>
      <w:r>
        <w:rPr>
          <w:color w:val="231F20"/>
          <w:spacing w:val="-7"/>
        </w:rPr>
        <w:t> </w:t>
      </w:r>
      <w:r>
        <w:rPr>
          <w:color w:val="231F20"/>
        </w:rPr>
        <w:t>Dresden Matthias Grünert.</w:t>
      </w:r>
    </w:p>
    <w:p>
      <w:pPr>
        <w:pStyle w:val="BodyText"/>
        <w:spacing w:before="11"/>
        <w:ind w:left="0"/>
        <w:jc w:val="left"/>
        <w:rPr>
          <w:sz w:val="21"/>
        </w:rPr>
      </w:pPr>
    </w:p>
    <w:p>
      <w:pPr>
        <w:pStyle w:val="BodyText"/>
        <w:spacing w:line="218" w:lineRule="auto"/>
        <w:ind w:right="118"/>
      </w:pPr>
      <w:r>
        <w:rPr>
          <w:color w:val="231F20"/>
        </w:rPr>
        <w:t>Wichtige kammermusikalische Partner sind Maria Graf und Nora Koch (Harfe), Pauline Sachse (Viola), die Pianis- ten Daniel Heide und Oliver Pohl, sowie Christine Schornsheim (Hammerklavier).</w:t>
      </w:r>
    </w:p>
    <w:p>
      <w:pPr>
        <w:pStyle w:val="BodyText"/>
        <w:spacing w:before="11"/>
        <w:ind w:left="0"/>
        <w:jc w:val="left"/>
        <w:rPr>
          <w:sz w:val="21"/>
        </w:rPr>
      </w:pPr>
    </w:p>
    <w:p>
      <w:pPr>
        <w:pStyle w:val="BodyText"/>
        <w:spacing w:line="218" w:lineRule="auto"/>
        <w:ind w:right="118"/>
      </w:pPr>
      <w:r>
        <w:rPr>
          <w:color w:val="231F20"/>
        </w:rPr>
        <w:t>Im</w:t>
      </w:r>
      <w:r>
        <w:rPr>
          <w:color w:val="231F20"/>
          <w:spacing w:val="-7"/>
        </w:rPr>
        <w:t> </w:t>
      </w:r>
      <w:r>
        <w:rPr>
          <w:color w:val="231F20"/>
        </w:rPr>
        <w:t>Januar</w:t>
      </w:r>
      <w:r>
        <w:rPr>
          <w:color w:val="231F20"/>
          <w:spacing w:val="-6"/>
        </w:rPr>
        <w:t> </w:t>
      </w:r>
      <w:r>
        <w:rPr>
          <w:color w:val="231F20"/>
        </w:rPr>
        <w:t>2001</w:t>
      </w:r>
      <w:r>
        <w:rPr>
          <w:color w:val="231F20"/>
          <w:spacing w:val="-6"/>
        </w:rPr>
        <w:t> </w:t>
      </w:r>
      <w:r>
        <w:rPr>
          <w:color w:val="231F20"/>
        </w:rPr>
        <w:t>erschien</w:t>
      </w:r>
      <w:r>
        <w:rPr>
          <w:color w:val="231F20"/>
          <w:spacing w:val="-6"/>
        </w:rPr>
        <w:t> </w:t>
      </w:r>
      <w:r>
        <w:rPr>
          <w:color w:val="231F20"/>
        </w:rPr>
        <w:t>bei</w:t>
      </w:r>
      <w:r>
        <w:rPr>
          <w:color w:val="231F20"/>
          <w:spacing w:val="-6"/>
        </w:rPr>
        <w:t> </w:t>
      </w:r>
      <w:r>
        <w:rPr>
          <w:color w:val="231F20"/>
        </w:rPr>
        <w:t>berlin</w:t>
      </w:r>
      <w:r>
        <w:rPr>
          <w:color w:val="231F20"/>
          <w:spacing w:val="-6"/>
        </w:rPr>
        <w:t> </w:t>
      </w:r>
      <w:r>
        <w:rPr>
          <w:color w:val="231F20"/>
        </w:rPr>
        <w:t>classics</w:t>
      </w:r>
      <w:r>
        <w:rPr>
          <w:color w:val="231F20"/>
          <w:spacing w:val="-6"/>
        </w:rPr>
        <w:t> </w:t>
      </w:r>
      <w:r>
        <w:rPr>
          <w:color w:val="231F20"/>
        </w:rPr>
        <w:t>die</w:t>
      </w:r>
      <w:r>
        <w:rPr>
          <w:color w:val="231F20"/>
          <w:spacing w:val="-6"/>
        </w:rPr>
        <w:t> </w:t>
      </w:r>
      <w:r>
        <w:rPr>
          <w:color w:val="231F20"/>
        </w:rPr>
        <w:t>erste</w:t>
      </w:r>
      <w:r>
        <w:rPr>
          <w:color w:val="231F20"/>
          <w:spacing w:val="-7"/>
        </w:rPr>
        <w:t> </w:t>
      </w:r>
      <w:r>
        <w:rPr>
          <w:color w:val="231F20"/>
        </w:rPr>
        <w:t>Solo-CD</w:t>
      </w:r>
      <w:r>
        <w:rPr>
          <w:color w:val="231F20"/>
          <w:spacing w:val="-6"/>
        </w:rPr>
        <w:t> </w:t>
      </w:r>
      <w:r>
        <w:rPr>
          <w:color w:val="231F20"/>
        </w:rPr>
        <w:t>mit</w:t>
      </w:r>
      <w:r>
        <w:rPr>
          <w:color w:val="231F20"/>
          <w:spacing w:val="-6"/>
        </w:rPr>
        <w:t> </w:t>
      </w:r>
      <w:r>
        <w:rPr>
          <w:color w:val="231F20"/>
        </w:rPr>
        <w:t>weltlichen</w:t>
      </w:r>
      <w:r>
        <w:rPr>
          <w:color w:val="231F20"/>
          <w:spacing w:val="-6"/>
        </w:rPr>
        <w:t> </w:t>
      </w:r>
      <w:r>
        <w:rPr>
          <w:color w:val="231F20"/>
        </w:rPr>
        <w:t>italienischen</w:t>
      </w:r>
      <w:r>
        <w:rPr>
          <w:color w:val="231F20"/>
          <w:spacing w:val="-6"/>
        </w:rPr>
        <w:t> </w:t>
      </w:r>
      <w:r>
        <w:rPr>
          <w:color w:val="231F20"/>
        </w:rPr>
        <w:t>Barockkantaten.</w:t>
      </w:r>
      <w:r>
        <w:rPr>
          <w:color w:val="231F20"/>
          <w:spacing w:val="-7"/>
        </w:rPr>
        <w:t> </w:t>
      </w:r>
      <w:r>
        <w:rPr>
          <w:color w:val="231F20"/>
        </w:rPr>
        <w:t>Inzwis- chen</w:t>
      </w:r>
      <w:r>
        <w:rPr>
          <w:color w:val="231F20"/>
          <w:spacing w:val="7"/>
        </w:rPr>
        <w:t> </w:t>
      </w:r>
      <w:r>
        <w:rPr>
          <w:color w:val="231F20"/>
        </w:rPr>
        <w:t>liegen</w:t>
      </w:r>
      <w:r>
        <w:rPr>
          <w:color w:val="231F20"/>
          <w:spacing w:val="7"/>
        </w:rPr>
        <w:t> </w:t>
      </w:r>
      <w:r>
        <w:rPr>
          <w:color w:val="231F20"/>
        </w:rPr>
        <w:t>zwei</w:t>
      </w:r>
      <w:r>
        <w:rPr>
          <w:color w:val="231F20"/>
          <w:spacing w:val="7"/>
        </w:rPr>
        <w:t> </w:t>
      </w:r>
      <w:r>
        <w:rPr>
          <w:color w:val="231F20"/>
        </w:rPr>
        <w:t>weitere</w:t>
      </w:r>
      <w:r>
        <w:rPr>
          <w:color w:val="231F20"/>
          <w:spacing w:val="7"/>
        </w:rPr>
        <w:t> </w:t>
      </w:r>
      <w:r>
        <w:rPr>
          <w:color w:val="231F20"/>
        </w:rPr>
        <w:t>Solo-Alben</w:t>
      </w:r>
      <w:r>
        <w:rPr>
          <w:color w:val="231F20"/>
          <w:spacing w:val="7"/>
        </w:rPr>
        <w:t> </w:t>
      </w:r>
      <w:r>
        <w:rPr>
          <w:color w:val="231F20"/>
        </w:rPr>
        <w:t>vor:</w:t>
      </w:r>
      <w:r>
        <w:rPr>
          <w:color w:val="231F20"/>
          <w:spacing w:val="8"/>
        </w:rPr>
        <w:t> </w:t>
      </w:r>
      <w:r>
        <w:rPr>
          <w:color w:val="231F20"/>
        </w:rPr>
        <w:t>Choräle</w:t>
      </w:r>
      <w:r>
        <w:rPr>
          <w:color w:val="231F20"/>
          <w:spacing w:val="7"/>
        </w:rPr>
        <w:t> </w:t>
      </w:r>
      <w:r>
        <w:rPr>
          <w:color w:val="231F20"/>
        </w:rPr>
        <w:t>aus</w:t>
      </w:r>
      <w:r>
        <w:rPr>
          <w:color w:val="231F20"/>
          <w:spacing w:val="7"/>
        </w:rPr>
        <w:t> </w:t>
      </w:r>
      <w:r>
        <w:rPr>
          <w:color w:val="231F20"/>
        </w:rPr>
        <w:t>der</w:t>
      </w:r>
      <w:r>
        <w:rPr>
          <w:color w:val="231F20"/>
          <w:spacing w:val="7"/>
        </w:rPr>
        <w:t> </w:t>
      </w:r>
      <w:r>
        <w:rPr>
          <w:color w:val="231F20"/>
        </w:rPr>
        <w:t>Schemelli-Sammlung</w:t>
      </w:r>
      <w:r>
        <w:rPr>
          <w:color w:val="231F20"/>
          <w:spacing w:val="8"/>
        </w:rPr>
        <w:t> </w:t>
      </w:r>
      <w:r>
        <w:rPr>
          <w:color w:val="231F20"/>
        </w:rPr>
        <w:t>(Querstand</w:t>
      </w:r>
      <w:r>
        <w:rPr>
          <w:color w:val="231F20"/>
          <w:spacing w:val="7"/>
        </w:rPr>
        <w:t> </w:t>
      </w:r>
      <w:r>
        <w:rPr>
          <w:color w:val="231F20"/>
        </w:rPr>
        <w:t>2017)</w:t>
      </w:r>
      <w:r>
        <w:rPr>
          <w:color w:val="231F20"/>
          <w:spacing w:val="7"/>
        </w:rPr>
        <w:t> </w:t>
      </w:r>
      <w:r>
        <w:rPr>
          <w:color w:val="231F20"/>
        </w:rPr>
        <w:t>und</w:t>
      </w:r>
      <w:r>
        <w:rPr>
          <w:color w:val="231F20"/>
          <w:spacing w:val="8"/>
        </w:rPr>
        <w:t> </w:t>
      </w:r>
      <w:r>
        <w:rPr>
          <w:color w:val="231F20"/>
        </w:rPr>
        <w:t>Schuberts</w:t>
      </w:r>
    </w:p>
    <w:p>
      <w:pPr>
        <w:pStyle w:val="BodyText"/>
        <w:spacing w:line="294" w:lineRule="exact"/>
      </w:pPr>
      <w:r>
        <w:rPr>
          <w:color w:val="231F20"/>
        </w:rPr>
        <w:t>„Winterreise“ (Rondeau 2019).</w:t>
      </w:r>
    </w:p>
    <w:p>
      <w:pPr>
        <w:pStyle w:val="BodyText"/>
        <w:spacing w:line="218" w:lineRule="auto" w:before="282"/>
        <w:ind w:right="116"/>
      </w:pPr>
      <w:r>
        <w:rPr>
          <w:color w:val="231F20"/>
        </w:rPr>
        <w:t>Im</w:t>
      </w:r>
      <w:r>
        <w:rPr>
          <w:color w:val="231F20"/>
          <w:spacing w:val="-6"/>
        </w:rPr>
        <w:t> </w:t>
      </w:r>
      <w:r>
        <w:rPr>
          <w:color w:val="231F20"/>
        </w:rPr>
        <w:t>Jahr</w:t>
      </w:r>
      <w:r>
        <w:rPr>
          <w:color w:val="231F20"/>
          <w:spacing w:val="-5"/>
        </w:rPr>
        <w:t> </w:t>
      </w:r>
      <w:r>
        <w:rPr>
          <w:color w:val="231F20"/>
        </w:rPr>
        <w:t>2012</w:t>
      </w:r>
      <w:r>
        <w:rPr>
          <w:color w:val="231F20"/>
          <w:spacing w:val="-6"/>
        </w:rPr>
        <w:t> </w:t>
      </w:r>
      <w:r>
        <w:rPr>
          <w:color w:val="231F20"/>
        </w:rPr>
        <w:t>erschien</w:t>
      </w:r>
      <w:r>
        <w:rPr>
          <w:color w:val="231F20"/>
          <w:spacing w:val="-5"/>
        </w:rPr>
        <w:t> </w:t>
      </w:r>
      <w:r>
        <w:rPr>
          <w:color w:val="231F20"/>
        </w:rPr>
        <w:t>eine</w:t>
      </w:r>
      <w:r>
        <w:rPr>
          <w:color w:val="231F20"/>
          <w:spacing w:val="-4"/>
        </w:rPr>
        <w:t> </w:t>
      </w:r>
      <w:r>
        <w:rPr>
          <w:color w:val="231F20"/>
        </w:rPr>
        <w:t>Gesamtaufnahme</w:t>
      </w:r>
      <w:r>
        <w:rPr>
          <w:color w:val="231F20"/>
          <w:spacing w:val="-6"/>
        </w:rPr>
        <w:t> </w:t>
      </w:r>
      <w:r>
        <w:rPr>
          <w:color w:val="231F20"/>
        </w:rPr>
        <w:t>des</w:t>
      </w:r>
      <w:r>
        <w:rPr>
          <w:color w:val="231F20"/>
          <w:spacing w:val="-5"/>
        </w:rPr>
        <w:t> </w:t>
      </w:r>
      <w:r>
        <w:rPr>
          <w:color w:val="231F20"/>
        </w:rPr>
        <w:t>Weihnachtsoratoriums</w:t>
      </w:r>
      <w:r>
        <w:rPr>
          <w:color w:val="231F20"/>
          <w:spacing w:val="-5"/>
        </w:rPr>
        <w:t> </w:t>
      </w:r>
      <w:r>
        <w:rPr>
          <w:color w:val="231F20"/>
        </w:rPr>
        <w:t>von</w:t>
      </w:r>
      <w:r>
        <w:rPr>
          <w:color w:val="231F20"/>
          <w:spacing w:val="-4"/>
        </w:rPr>
        <w:t> </w:t>
      </w:r>
      <w:r>
        <w:rPr>
          <w:color w:val="231F20"/>
        </w:rPr>
        <w:t>J.</w:t>
      </w:r>
      <w:r>
        <w:rPr>
          <w:color w:val="231F20"/>
          <w:spacing w:val="-6"/>
        </w:rPr>
        <w:t> </w:t>
      </w:r>
      <w:r>
        <w:rPr>
          <w:color w:val="231F20"/>
        </w:rPr>
        <w:t>S.</w:t>
      </w:r>
      <w:r>
        <w:rPr>
          <w:color w:val="231F20"/>
          <w:spacing w:val="-5"/>
        </w:rPr>
        <w:t> </w:t>
      </w:r>
      <w:r>
        <w:rPr>
          <w:color w:val="231F20"/>
        </w:rPr>
        <w:t>Bach</w:t>
      </w:r>
      <w:r>
        <w:rPr>
          <w:color w:val="231F20"/>
          <w:spacing w:val="-6"/>
        </w:rPr>
        <w:t> </w:t>
      </w:r>
      <w:r>
        <w:rPr>
          <w:color w:val="231F20"/>
        </w:rPr>
        <w:t>sowie</w:t>
      </w:r>
      <w:r>
        <w:rPr>
          <w:color w:val="231F20"/>
          <w:spacing w:val="-5"/>
        </w:rPr>
        <w:t> </w:t>
      </w:r>
      <w:r>
        <w:rPr>
          <w:color w:val="231F20"/>
        </w:rPr>
        <w:t>2015</w:t>
      </w:r>
      <w:r>
        <w:rPr>
          <w:color w:val="231F20"/>
          <w:spacing w:val="-6"/>
        </w:rPr>
        <w:t> </w:t>
      </w:r>
      <w:r>
        <w:rPr>
          <w:color w:val="231F20"/>
        </w:rPr>
        <w:t>Bachs</w:t>
      </w:r>
      <w:r>
        <w:rPr>
          <w:color w:val="231F20"/>
          <w:spacing w:val="-5"/>
        </w:rPr>
        <w:t> </w:t>
      </w:r>
      <w:r>
        <w:rPr>
          <w:color w:val="231F20"/>
        </w:rPr>
        <w:t>„Hohe Messe in h-moll“. Beim gleichen Label wird 2020 eine Gesamtaufnahme der „Matthäuspassion“ von J. S. Bach veröffentlicht.</w:t>
      </w:r>
    </w:p>
    <w:p>
      <w:pPr>
        <w:pStyle w:val="BodyText"/>
        <w:spacing w:before="11"/>
        <w:ind w:left="0"/>
        <w:jc w:val="left"/>
        <w:rPr>
          <w:sz w:val="21"/>
        </w:rPr>
      </w:pPr>
    </w:p>
    <w:p>
      <w:pPr>
        <w:pStyle w:val="BodyText"/>
        <w:spacing w:line="218" w:lineRule="auto"/>
        <w:ind w:right="118"/>
      </w:pPr>
      <w:r>
        <w:rPr>
          <w:color w:val="231F20"/>
        </w:rPr>
        <w:t>Seit einigen Jahren verbindet Britta Schwarz eine Lehrtätigkeit mit der Hochschule für Musik „Carl Maria von We- ber“ in Dresden, wo sie den Interpretationskurs für Oratorium leitet.</w:t>
      </w:r>
    </w:p>
    <w:p>
      <w:pPr>
        <w:pStyle w:val="BodyText"/>
        <w:spacing w:before="265"/>
      </w:pPr>
      <w:r>
        <w:rPr>
          <w:color w:val="231F20"/>
        </w:rPr>
        <w:t>Im Oktober 2015 wurde sie an der Hochschule für Musik „Hanns Eisler“ als Honorarprofessorin berufen.</w:t>
      </w:r>
    </w:p>
    <w:sectPr>
      <w:type w:val="continuous"/>
      <w:pgSz w:w="11910" w:h="16840"/>
      <w:pgMar w:top="62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Condensed-Light">
    <w:altName w:val="RobotoCondensed-Ligh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obotoCondensed-Light" w:hAnsi="RobotoCondensed-Light" w:eastAsia="RobotoCondensed-Light" w:cs="RobotoCondensed-Light"/>
      <w:lang w:val="en-gb" w:eastAsia="en-gb" w:bidi="en-gb"/>
    </w:rPr>
  </w:style>
  <w:style w:styleId="BodyText" w:type="paragraph">
    <w:name w:val="Body Text"/>
    <w:basedOn w:val="Normal"/>
    <w:uiPriority w:val="1"/>
    <w:qFormat/>
    <w:pPr>
      <w:ind w:left="100"/>
      <w:jc w:val="both"/>
    </w:pPr>
    <w:rPr>
      <w:rFonts w:ascii="RobotoCondensed-Light" w:hAnsi="RobotoCondensed-Light" w:eastAsia="RobotoCondensed-Light" w:cs="RobotoCondensed-Light"/>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2020-04-12T16:00:01Z</dcterms:created>
  <dcterms:modified xsi:type="dcterms:W3CDTF">2020-04-12T16:00:01Z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Creator">
    <vt:lpwstr>Adobe InDesign 15.0 (Macintosh)</vt:lpwstr>
  </property>
  <property fmtid="{D5CDD505-2E9C-101B-9397-08002B2CF9AE}" pid="4" name="LastSaved">
    <vt:filetime>2020-04-12T00:00:00Z</vt:filetime>
  </property>
</Properties>
</file>